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FB1E9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164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8C3BE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8C3BE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B12D66" w:rsidR="00B12D6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86MS0004-01-2024-001162-79</w:t>
      </w:r>
    </w:p>
    <w:p w:rsidR="00B12D66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06 мая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пгт.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Кондинского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судебного района Ханты-Мансийского автономного округа-Югры Чех Е.В., расположенного по адресу: ХМАО-Югра, Кондинский район,  пгт.Междуреченский, ул.Лумумбы,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Сизовой Анны Анатольевны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</w:t>
      </w:r>
      <w:r w:rsidR="00FF4486">
        <w:rPr>
          <w:rFonts w:ascii="Times New Roman" w:eastAsia="Times New Roman" w:hAnsi="Times New Roman" w:cs="Times New Roman"/>
          <w:sz w:val="27"/>
          <w:szCs w:val="27"/>
          <w:lang w:eastAsia="ru-RU"/>
        </w:rPr>
        <w:t>ки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</w:t>
      </w:r>
      <w:r w:rsidR="00FF4486">
        <w:rPr>
          <w:rFonts w:ascii="Times New Roman" w:eastAsia="Times New Roman" w:hAnsi="Times New Roman" w:cs="Times New Roman"/>
          <w:sz w:val="27"/>
          <w:szCs w:val="27"/>
          <w:lang w:eastAsia="ru-RU"/>
        </w:rPr>
        <w:t>ки РФ, проживающей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2066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месте работы отсутствуют,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="00E067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B132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Сизова А.А</w:t>
      </w:r>
      <w:r w:rsidR="00B13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уплатил</w:t>
      </w:r>
      <w:r w:rsidR="00B132A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срок, предусмотренный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 w:rsidR="00B132A0">
        <w:rPr>
          <w:rFonts w:ascii="Times New Roman" w:eastAsia="Times New Roman" w:hAnsi="Times New Roman" w:cs="Times New Roman"/>
          <w:sz w:val="27"/>
          <w:szCs w:val="27"/>
          <w:lang w:eastAsia="ru-RU"/>
        </w:rPr>
        <w:t>2 5</w:t>
      </w:r>
      <w:r w:rsidR="00F144DA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="00B132A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административной комиссии Ленинского административного округа г. Тюмени</w:t>
      </w:r>
      <w:r w:rsidR="006B20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6B2026">
        <w:rPr>
          <w:rFonts w:ascii="Times New Roman" w:eastAsia="Times New Roman" w:hAnsi="Times New Roman" w:cs="Times New Roman"/>
          <w:sz w:val="27"/>
          <w:szCs w:val="27"/>
          <w:lang w:eastAsia="ru-RU"/>
        </w:rPr>
        <w:t>ЛАО 2039</w:t>
      </w:r>
      <w:r w:rsidRPr="00282113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6B2026">
        <w:rPr>
          <w:rFonts w:ascii="Times New Roman" w:eastAsia="Times New Roman" w:hAnsi="Times New Roman" w:cs="Times New Roman"/>
          <w:sz w:val="27"/>
          <w:szCs w:val="27"/>
          <w:lang w:eastAsia="ru-RU"/>
        </w:rPr>
        <w:t>07.09.2023 г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6B20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Сизова А.А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судебно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заседани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не явил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ась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 времени и месте рассмотрения дела извещен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надлежащим образом, ходатайств не заявил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 полагает возможным рассмотреть дело в отсутствие лица, в отношении которого ведется производство по делу. Рассмотрение дела в отсутствие </w:t>
      </w:r>
      <w:r w:rsidRPr="006B2026" w:rsidR="006B20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Сизов</w:t>
      </w:r>
      <w:r w:rsidR="006B20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ой</w:t>
      </w:r>
      <w:r w:rsidRPr="006B2026" w:rsidR="006B20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А.А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данном случае не повлечет нарушения положений ч. 3 ст. 25.1 КоАП РФ. Изложенное согласуется с позици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ей Верховного Суда Росс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ийской Федерации, изложенной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Обзоре судебной практики Верховного Суда Российской Федерации N 4 (2016) (утв. Президиумом Верховного суда Российской Федерации 20.12.2016 г.).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20.25 Кодекса Российской Федерации об 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что вл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 ч. 1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предусмотренных ст. 31.5 Кодекса Российской Федерации об административных правонарушениях.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системного толкования ч. 1 ст. 20.25 Кодекса Российской Федерации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обязано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следует, что постановлением </w:t>
      </w:r>
      <w:r w:rsidRPr="001F6755" w:rsidR="001F67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административной комиссии Ленинского административного округа г. Тюмени № ЛАО 2039 от 07.09.2023 </w:t>
      </w:r>
      <w:r w:rsidR="001F67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Сизовой А.А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1F6755">
        <w:rPr>
          <w:rFonts w:ascii="Times New Roman" w:eastAsia="Times New Roman" w:hAnsi="Times New Roman" w:cs="Times New Roman"/>
          <w:sz w:val="27"/>
          <w:szCs w:val="27"/>
          <w:lang w:eastAsia="ru-RU"/>
        </w:rPr>
        <w:t>2 5</w:t>
      </w:r>
      <w:r w:rsidR="00F9233A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="00F923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нарушения, предусмотренного ч. </w:t>
      </w:r>
      <w:r w:rsidR="001F675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</w:t>
      </w:r>
      <w:r w:rsidR="001F6755">
        <w:rPr>
          <w:rFonts w:ascii="Times New Roman" w:eastAsia="Times New Roman" w:hAnsi="Times New Roman" w:cs="Times New Roman"/>
          <w:sz w:val="27"/>
          <w:szCs w:val="27"/>
          <w:lang w:eastAsia="ru-RU"/>
        </w:rPr>
        <w:t>14.13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04A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Тюменской области об административной ответственности от 27.12.2007 г. № 55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вступило в законную силу </w:t>
      </w:r>
      <w:r w:rsidR="005904A2">
        <w:rPr>
          <w:rFonts w:ascii="Times New Roman" w:eastAsia="Times New Roman" w:hAnsi="Times New Roman" w:cs="Times New Roman"/>
          <w:sz w:val="27"/>
          <w:szCs w:val="27"/>
          <w:lang w:eastAsia="ru-RU"/>
        </w:rPr>
        <w:t>08.10.2023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="005904A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06.03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.2024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="001F67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Сизова А.А</w:t>
      </w:r>
      <w:r w:rsidR="005904A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 в установленный срок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административный штраф не уплатил</w:t>
      </w:r>
      <w:r w:rsidR="005904A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а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Согласно представленным сведениям </w:t>
      </w:r>
      <w:r w:rsidRPr="001F6755" w:rsidR="00AE6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административной комиссии Ленинского административного округа г. Тюмени 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штраф </w:t>
      </w:r>
      <w:r w:rsidR="00AE63D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по состоянию на 07.03.2024 г. 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не оплачен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="001F67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Сизов</w:t>
      </w:r>
      <w:r w:rsidR="00AE63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ой</w:t>
      </w:r>
      <w:r w:rsidR="001F67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А.А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 и его вина объективно подтверждаются совокупностью исследованных доказательств, а именно: протоколом об </w:t>
      </w:r>
      <w:r w:rsidR="00967C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="00FE0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отметкой о вступлении в з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аконную силу, справкой, подтверждающей отсутствие оплаты административного штрафа в установленный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="001F67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Сизов</w:t>
      </w:r>
      <w:r w:rsidR="00967C3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ой </w:t>
      </w:r>
      <w:r w:rsidR="001F67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А.А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ч. 1 ст. 20.25 Кодекса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отягчающих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в соответствии со ст.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4.2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, 4.3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наказания, судья учитывает характер и степень общественной опасности сов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ершенного административного правонарушения, личность привлекаемого лица,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считает возможным назначить наказание 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которое отвечает целям административного наказания, соразмерно тяжести содеянного, соответствует фактическим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обстоятельствам по данному делу и является в данном случае наиболее приемлемым 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</w:t>
      </w:r>
      <w:r w:rsidR="00967C3C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дствуясь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1 ч. 1 ст. 29.9, ст. 29.10, ст.29.11 Кодекса РФ об административных правонарушениях,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="00B12D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Сизову Анну Анатольевну</w:t>
      </w:r>
      <w:r w:rsidR="00B12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825BD7" w:rsidR="00825B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2D6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виновной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совершении административного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EB40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</w:t>
      </w:r>
      <w:r w:rsidR="00A6024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л/сч 04872D08080) счет: 40102810245370000007 РКЦ ХАНТЫ-МАНСИЙСК//УФК по Ханты-Мансийском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автономному округу-Югре г. Ханты-Мансийск БИК 007162163 номер казначейского счета 03100643000000018700 ОКТМО 71816000 ИНН 8601073664 КПП 860101001 КБК 72011601203019000140 УИН </w:t>
      </w:r>
      <w:r w:rsidRPr="00072262" w:rsidR="00072262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0412365400045001642420171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течение шестидесяти дней со дня вступления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документа, свидетельствующего об уплате штрафа, необходимо представить в суд по адресу: ХМАО – Югра, Кондинский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пгт. Междуреченский, ул.П.Лумумбы,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ч. 1 </w:t>
        </w:r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путем подачи жалобы 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ерез мирового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7F2BBE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2BBE" w:rsidRPr="00607B7F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3A6F47" w:rsidRPr="00607B7F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30938" w:rsidRPr="00607B7F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07B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607B7F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607B7F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2E55DF">
      <w:pgSz w:w="11906" w:h="16838"/>
      <w:pgMar w:top="568" w:right="849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1664A"/>
    <w:rsid w:val="00047AD5"/>
    <w:rsid w:val="00072262"/>
    <w:rsid w:val="000F56E7"/>
    <w:rsid w:val="0011520B"/>
    <w:rsid w:val="001A2E20"/>
    <w:rsid w:val="001F6755"/>
    <w:rsid w:val="002066E6"/>
    <w:rsid w:val="00253A46"/>
    <w:rsid w:val="002551E1"/>
    <w:rsid w:val="00282113"/>
    <w:rsid w:val="002D3D66"/>
    <w:rsid w:val="002E55DF"/>
    <w:rsid w:val="003100E3"/>
    <w:rsid w:val="00344E4E"/>
    <w:rsid w:val="00344EA8"/>
    <w:rsid w:val="00366621"/>
    <w:rsid w:val="0036799F"/>
    <w:rsid w:val="003A6F47"/>
    <w:rsid w:val="0044482A"/>
    <w:rsid w:val="00445A4B"/>
    <w:rsid w:val="00456334"/>
    <w:rsid w:val="00464920"/>
    <w:rsid w:val="00464AAD"/>
    <w:rsid w:val="005904A2"/>
    <w:rsid w:val="005974B3"/>
    <w:rsid w:val="00607B7F"/>
    <w:rsid w:val="006104AC"/>
    <w:rsid w:val="006207BD"/>
    <w:rsid w:val="00630938"/>
    <w:rsid w:val="00654D96"/>
    <w:rsid w:val="00660035"/>
    <w:rsid w:val="006B2026"/>
    <w:rsid w:val="00742217"/>
    <w:rsid w:val="00760118"/>
    <w:rsid w:val="00780F3A"/>
    <w:rsid w:val="007A47E4"/>
    <w:rsid w:val="007D19B7"/>
    <w:rsid w:val="007F2BBE"/>
    <w:rsid w:val="00803719"/>
    <w:rsid w:val="00825BD7"/>
    <w:rsid w:val="00880001"/>
    <w:rsid w:val="008C3BEF"/>
    <w:rsid w:val="00920F36"/>
    <w:rsid w:val="00967C3C"/>
    <w:rsid w:val="00972A06"/>
    <w:rsid w:val="009A5431"/>
    <w:rsid w:val="009D0222"/>
    <w:rsid w:val="009E72DB"/>
    <w:rsid w:val="00A6024F"/>
    <w:rsid w:val="00AC2EA5"/>
    <w:rsid w:val="00AE63DE"/>
    <w:rsid w:val="00AF4EAA"/>
    <w:rsid w:val="00B12D66"/>
    <w:rsid w:val="00B132A0"/>
    <w:rsid w:val="00B21347"/>
    <w:rsid w:val="00B8003B"/>
    <w:rsid w:val="00BB0F0C"/>
    <w:rsid w:val="00BB1185"/>
    <w:rsid w:val="00BB20C6"/>
    <w:rsid w:val="00BF1973"/>
    <w:rsid w:val="00C02ACE"/>
    <w:rsid w:val="00C03804"/>
    <w:rsid w:val="00C03C9D"/>
    <w:rsid w:val="00C4353E"/>
    <w:rsid w:val="00C521F9"/>
    <w:rsid w:val="00C563BE"/>
    <w:rsid w:val="00C70EA6"/>
    <w:rsid w:val="00CB1A47"/>
    <w:rsid w:val="00CF5D5F"/>
    <w:rsid w:val="00D656B8"/>
    <w:rsid w:val="00D9397E"/>
    <w:rsid w:val="00DA5019"/>
    <w:rsid w:val="00DB2154"/>
    <w:rsid w:val="00E0672A"/>
    <w:rsid w:val="00E53F88"/>
    <w:rsid w:val="00E94216"/>
    <w:rsid w:val="00EB4055"/>
    <w:rsid w:val="00EF2465"/>
    <w:rsid w:val="00F144DA"/>
    <w:rsid w:val="00F9233A"/>
    <w:rsid w:val="00F958FA"/>
    <w:rsid w:val="00FB1E94"/>
    <w:rsid w:val="00FE06AF"/>
    <w:rsid w:val="00FE1267"/>
    <w:rsid w:val="00FE586A"/>
    <w:rsid w:val="00FF44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